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E48" w:rsidRDefault="000E65AD">
      <w:pPr>
        <w:pStyle w:val="Corptext"/>
        <w:spacing w:before="60" w:line="396" w:lineRule="auto"/>
        <w:ind w:left="27" w:right="6666"/>
      </w:pPr>
      <w:r>
        <w:t>Liceul</w:t>
      </w:r>
      <w:r>
        <w:rPr>
          <w:spacing w:val="-13"/>
        </w:rPr>
        <w:t xml:space="preserve"> </w:t>
      </w:r>
      <w:r>
        <w:t>Tehnologic</w:t>
      </w:r>
      <w:r>
        <w:rPr>
          <w:spacing w:val="-13"/>
        </w:rPr>
        <w:t xml:space="preserve"> </w:t>
      </w:r>
      <w:r w:rsidR="00916E48">
        <w:t>Coțușca</w:t>
      </w:r>
    </w:p>
    <w:p w:rsidR="0089232D" w:rsidRDefault="000E65AD">
      <w:pPr>
        <w:pStyle w:val="Corptext"/>
        <w:spacing w:before="60" w:line="396" w:lineRule="auto"/>
        <w:ind w:left="27" w:right="6666"/>
      </w:pPr>
      <w:r>
        <w:t xml:space="preserve"> AN SCOLAR 2025-2026</w:t>
      </w:r>
    </w:p>
    <w:p w:rsidR="0089232D" w:rsidRDefault="000E65AD">
      <w:pPr>
        <w:pStyle w:val="Titlu"/>
      </w:pPr>
      <w:r>
        <w:t>CERERE-TIP</w:t>
      </w:r>
      <w:r>
        <w:rPr>
          <w:spacing w:val="-11"/>
        </w:rPr>
        <w:t xml:space="preserve"> </w:t>
      </w:r>
      <w:r>
        <w:t>DIRIGINTE</w:t>
      </w:r>
      <w:r>
        <w:rPr>
          <w:spacing w:val="-10"/>
        </w:rPr>
        <w:t xml:space="preserve"> </w:t>
      </w:r>
      <w:r>
        <w:t>PENTRU</w:t>
      </w:r>
      <w:r>
        <w:rPr>
          <w:spacing w:val="-12"/>
        </w:rPr>
        <w:t xml:space="preserve"> </w:t>
      </w:r>
      <w:r>
        <w:t>BURSA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MERIT</w:t>
      </w:r>
      <w:r>
        <w:rPr>
          <w:spacing w:val="-11"/>
        </w:rPr>
        <w:t xml:space="preserve"> </w:t>
      </w:r>
      <w:r>
        <w:rPr>
          <w:spacing w:val="-5"/>
        </w:rPr>
        <w:t>15%</w:t>
      </w:r>
    </w:p>
    <w:p w:rsidR="0089232D" w:rsidRDefault="000E65AD">
      <w:pPr>
        <w:spacing w:line="365" w:lineRule="exact"/>
        <w:ind w:left="628"/>
        <w:jc w:val="center"/>
        <w:rPr>
          <w:sz w:val="32"/>
        </w:rPr>
      </w:pPr>
      <w:proofErr w:type="spellStart"/>
      <w:r>
        <w:rPr>
          <w:color w:val="000000"/>
          <w:sz w:val="32"/>
          <w:highlight w:val="lightGray"/>
        </w:rPr>
        <w:t>Conf</w:t>
      </w:r>
      <w:proofErr w:type="spellEnd"/>
      <w:r>
        <w:rPr>
          <w:color w:val="000000"/>
          <w:spacing w:val="-4"/>
          <w:sz w:val="32"/>
          <w:highlight w:val="lightGray"/>
        </w:rPr>
        <w:t xml:space="preserve"> </w:t>
      </w:r>
      <w:r>
        <w:rPr>
          <w:color w:val="000000"/>
          <w:sz w:val="32"/>
          <w:highlight w:val="lightGray"/>
        </w:rPr>
        <w:t>art.</w:t>
      </w:r>
      <w:r>
        <w:rPr>
          <w:color w:val="000000"/>
          <w:spacing w:val="-7"/>
          <w:sz w:val="32"/>
          <w:highlight w:val="lightGray"/>
        </w:rPr>
        <w:t xml:space="preserve"> </w:t>
      </w:r>
      <w:r>
        <w:rPr>
          <w:color w:val="000000"/>
          <w:sz w:val="32"/>
          <w:highlight w:val="lightGray"/>
        </w:rPr>
        <w:t>8,</w:t>
      </w:r>
      <w:r>
        <w:rPr>
          <w:color w:val="000000"/>
          <w:spacing w:val="-6"/>
          <w:sz w:val="32"/>
          <w:highlight w:val="lightGray"/>
        </w:rPr>
        <w:t xml:space="preserve"> </w:t>
      </w:r>
      <w:r>
        <w:rPr>
          <w:color w:val="000000"/>
          <w:sz w:val="32"/>
          <w:highlight w:val="lightGray"/>
        </w:rPr>
        <w:t>art.</w:t>
      </w:r>
      <w:r>
        <w:rPr>
          <w:color w:val="000000"/>
          <w:spacing w:val="-7"/>
          <w:sz w:val="32"/>
          <w:highlight w:val="lightGray"/>
        </w:rPr>
        <w:t xml:space="preserve"> </w:t>
      </w:r>
      <w:r>
        <w:rPr>
          <w:color w:val="000000"/>
          <w:sz w:val="32"/>
          <w:highlight w:val="lightGray"/>
        </w:rPr>
        <w:t>10,</w:t>
      </w:r>
      <w:r>
        <w:rPr>
          <w:color w:val="000000"/>
          <w:spacing w:val="-3"/>
          <w:sz w:val="32"/>
          <w:highlight w:val="lightGray"/>
        </w:rPr>
        <w:t xml:space="preserve"> </w:t>
      </w:r>
      <w:r>
        <w:rPr>
          <w:color w:val="000000"/>
          <w:sz w:val="32"/>
          <w:highlight w:val="lightGray"/>
        </w:rPr>
        <w:t>art.</w:t>
      </w:r>
      <w:r>
        <w:rPr>
          <w:color w:val="000000"/>
          <w:spacing w:val="-4"/>
          <w:sz w:val="32"/>
          <w:highlight w:val="lightGray"/>
        </w:rPr>
        <w:t xml:space="preserve"> </w:t>
      </w:r>
      <w:r>
        <w:rPr>
          <w:color w:val="000000"/>
          <w:spacing w:val="-5"/>
          <w:sz w:val="32"/>
          <w:highlight w:val="lightGray"/>
        </w:rPr>
        <w:t>11</w:t>
      </w:r>
    </w:p>
    <w:p w:rsidR="0089232D" w:rsidRDefault="000E65AD">
      <w:pPr>
        <w:pStyle w:val="Corptext"/>
        <w:tabs>
          <w:tab w:val="left" w:leader="dot" w:pos="9037"/>
        </w:tabs>
        <w:spacing w:before="254"/>
        <w:ind w:left="748"/>
      </w:pPr>
      <w:r>
        <w:rPr>
          <w:spacing w:val="-2"/>
        </w:rPr>
        <w:t>Subsemnatul(a)…</w:t>
      </w:r>
      <w:r>
        <w:tab/>
      </w:r>
      <w:r>
        <w:rPr>
          <w:spacing w:val="-2"/>
        </w:rPr>
        <w:t>,diriginte</w:t>
      </w:r>
    </w:p>
    <w:p w:rsidR="0089232D" w:rsidRDefault="000E65AD">
      <w:pPr>
        <w:pStyle w:val="Corptext"/>
        <w:tabs>
          <w:tab w:val="left" w:leader="dot" w:pos="3184"/>
        </w:tabs>
        <w:spacing w:before="22"/>
        <w:ind w:left="27"/>
      </w:pPr>
      <w:r>
        <w:t>le</w:t>
      </w:r>
      <w:r>
        <w:rPr>
          <w:spacing w:val="-13"/>
        </w:rPr>
        <w:t xml:space="preserve"> </w:t>
      </w:r>
      <w:r>
        <w:rPr>
          <w:spacing w:val="-2"/>
        </w:rPr>
        <w:t>clasei</w:t>
      </w:r>
      <w:r>
        <w:tab/>
        <w:t>din</w:t>
      </w:r>
      <w:r>
        <w:rPr>
          <w:spacing w:val="-13"/>
        </w:rPr>
        <w:t xml:space="preserve"> </w:t>
      </w:r>
      <w:r>
        <w:t>Liceul</w:t>
      </w:r>
      <w:r>
        <w:rPr>
          <w:spacing w:val="-13"/>
        </w:rPr>
        <w:t xml:space="preserve"> </w:t>
      </w:r>
      <w:r>
        <w:t>Tehnologic</w:t>
      </w:r>
      <w:r>
        <w:rPr>
          <w:spacing w:val="-14"/>
        </w:rPr>
        <w:t xml:space="preserve"> </w:t>
      </w:r>
      <w:r w:rsidR="00916E48">
        <w:t>Coțușca</w:t>
      </w:r>
      <w:bookmarkStart w:id="0" w:name="_GoBack"/>
      <w:bookmarkEnd w:id="0"/>
      <w:r>
        <w:t>,</w:t>
      </w:r>
      <w:r>
        <w:rPr>
          <w:spacing w:val="-14"/>
        </w:rPr>
        <w:t xml:space="preserve"> </w:t>
      </w:r>
      <w:r>
        <w:t>vă</w:t>
      </w:r>
      <w:r>
        <w:rPr>
          <w:spacing w:val="-12"/>
        </w:rPr>
        <w:t xml:space="preserve"> </w:t>
      </w:r>
      <w:r>
        <w:t>rog</w:t>
      </w:r>
      <w:r>
        <w:rPr>
          <w:spacing w:val="-13"/>
        </w:rPr>
        <w:t xml:space="preserve"> </w:t>
      </w:r>
      <w:r>
        <w:t>să</w:t>
      </w:r>
      <w:r>
        <w:rPr>
          <w:spacing w:val="-14"/>
        </w:rPr>
        <w:t xml:space="preserve"> </w:t>
      </w:r>
      <w:r>
        <w:t>aprobați</w:t>
      </w:r>
      <w:r>
        <w:rPr>
          <w:spacing w:val="-9"/>
        </w:rPr>
        <w:t xml:space="preserve"> </w:t>
      </w:r>
      <w:r>
        <w:t>bursele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merit</w:t>
      </w:r>
    </w:p>
    <w:p w:rsidR="0089232D" w:rsidRDefault="000E65AD">
      <w:pPr>
        <w:pStyle w:val="Corptext"/>
        <w:spacing w:before="21"/>
        <w:ind w:left="27"/>
      </w:pPr>
      <w:r>
        <w:t>pentru</w:t>
      </w:r>
      <w:r>
        <w:rPr>
          <w:spacing w:val="-1"/>
        </w:rPr>
        <w:t xml:space="preserve"> </w:t>
      </w:r>
      <w:r>
        <w:t>15%</w:t>
      </w:r>
      <w:r>
        <w:rPr>
          <w:spacing w:val="-2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elevii</w:t>
      </w:r>
      <w:r>
        <w:rPr>
          <w:spacing w:val="-1"/>
        </w:rPr>
        <w:t xml:space="preserve"> </w:t>
      </w:r>
      <w:r>
        <w:t>clasei, în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>
        <w:t>școlar 2025-</w:t>
      </w:r>
      <w:r>
        <w:rPr>
          <w:spacing w:val="-2"/>
        </w:rPr>
        <w:t>2026:</w:t>
      </w:r>
    </w:p>
    <w:p w:rsidR="0089232D" w:rsidRDefault="0089232D">
      <w:pPr>
        <w:pStyle w:val="Corptext"/>
        <w:spacing w:before="4"/>
        <w:rPr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678"/>
        <w:gridCol w:w="3605"/>
      </w:tblGrid>
      <w:tr w:rsidR="0089232D">
        <w:trPr>
          <w:trHeight w:val="1163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78" w:lineRule="auto"/>
              <w:ind w:left="107" w:right="255"/>
              <w:rPr>
                <w:b/>
              </w:rPr>
            </w:pPr>
            <w:r>
              <w:rPr>
                <w:b/>
                <w:spacing w:val="-4"/>
              </w:rPr>
              <w:t>Nr. crt.</w:t>
            </w:r>
          </w:p>
        </w:tc>
        <w:tc>
          <w:tcPr>
            <w:tcW w:w="4678" w:type="dxa"/>
          </w:tcPr>
          <w:p w:rsidR="0089232D" w:rsidRDefault="000E65AD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NUME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ȘI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PRENUME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ELEVI</w:t>
            </w:r>
          </w:p>
        </w:tc>
        <w:tc>
          <w:tcPr>
            <w:tcW w:w="3605" w:type="dxa"/>
          </w:tcPr>
          <w:p w:rsidR="0089232D" w:rsidRDefault="000E65AD">
            <w:pPr>
              <w:pStyle w:val="TableParagraph"/>
              <w:spacing w:line="278" w:lineRule="auto"/>
              <w:ind w:left="108"/>
              <w:rPr>
                <w:b/>
              </w:rPr>
            </w:pPr>
            <w:r>
              <w:rPr>
                <w:b/>
              </w:rPr>
              <w:t>MEDIA ANUALĂ 2025-2026/ MEDIA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ADMITERE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(pentru</w:t>
            </w:r>
          </w:p>
          <w:p w:rsidR="0089232D" w:rsidRDefault="000E65AD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clasele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IX-</w:t>
            </w:r>
            <w:r>
              <w:rPr>
                <w:b/>
                <w:spacing w:val="-5"/>
              </w:rPr>
              <w:t>a)</w:t>
            </w:r>
          </w:p>
        </w:tc>
      </w:tr>
      <w:tr w:rsidR="0089232D">
        <w:trPr>
          <w:trHeight w:val="292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2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2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2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  <w:tr w:rsidR="0089232D">
        <w:trPr>
          <w:trHeight w:val="290"/>
        </w:trPr>
        <w:tc>
          <w:tcPr>
            <w:tcW w:w="960" w:type="dxa"/>
          </w:tcPr>
          <w:p w:rsidR="0089232D" w:rsidRDefault="000E65AD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4678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</w:tcPr>
          <w:p w:rsidR="0089232D" w:rsidRDefault="0089232D">
            <w:pPr>
              <w:pStyle w:val="TableParagraph"/>
              <w:rPr>
                <w:sz w:val="20"/>
              </w:rPr>
            </w:pPr>
          </w:p>
        </w:tc>
      </w:tr>
    </w:tbl>
    <w:p w:rsidR="0089232D" w:rsidRDefault="0089232D">
      <w:pPr>
        <w:pStyle w:val="Corptext"/>
        <w:spacing w:before="154"/>
      </w:pPr>
    </w:p>
    <w:p w:rsidR="0089232D" w:rsidRDefault="000E65AD">
      <w:pPr>
        <w:ind w:left="27"/>
      </w:pPr>
      <w:r>
        <w:t>Semnătura</w:t>
      </w:r>
      <w:r>
        <w:rPr>
          <w:spacing w:val="-2"/>
        </w:rPr>
        <w:t xml:space="preserve"> dirigintelui</w:t>
      </w:r>
    </w:p>
    <w:p w:rsidR="0089232D" w:rsidRDefault="000E65AD">
      <w:pPr>
        <w:spacing w:before="179"/>
        <w:ind w:left="27"/>
      </w:pPr>
      <w:r>
        <w:rPr>
          <w:spacing w:val="-2"/>
        </w:rPr>
        <w:t>............................................</w:t>
      </w:r>
    </w:p>
    <w:p w:rsidR="0089232D" w:rsidRDefault="0089232D">
      <w:pPr>
        <w:pStyle w:val="Corptext"/>
        <w:spacing w:before="158"/>
        <w:rPr>
          <w:sz w:val="22"/>
        </w:rPr>
      </w:pPr>
    </w:p>
    <w:p w:rsidR="0089232D" w:rsidRDefault="000E65AD">
      <w:pPr>
        <w:pStyle w:val="Corptext"/>
        <w:ind w:left="748" w:right="118" w:hanging="360"/>
        <w:jc w:val="both"/>
      </w:pPr>
      <w:r>
        <w:t>(1) Bursele de merit se acordă pentru maximum 15% din efectivele de elevi ale fiecărei clase de gimnaziu și liceu dintr-o unitate de învățământ preuniversitar, care au medii generale pe anul școlar anterior mai mari sau egale cu 9,00.</w:t>
      </w:r>
    </w:p>
    <w:p w:rsidR="0089232D" w:rsidRDefault="000E65AD">
      <w:pPr>
        <w:pStyle w:val="Corptext"/>
        <w:ind w:left="748" w:right="114" w:hanging="360"/>
        <w:jc w:val="both"/>
      </w:pPr>
      <w:r>
        <w:rPr>
          <w:sz w:val="22"/>
        </w:rPr>
        <w:t xml:space="preserve">(2) </w:t>
      </w:r>
      <w:r>
        <w:t>(3) Bursele de me</w:t>
      </w:r>
      <w:r>
        <w:t>rit se acordă elevilor din fiecare clasă a IX-a dintr-o unitate de învățământ preuniversitar, în baza mediilor</w:t>
      </w:r>
      <w:r>
        <w:rPr>
          <w:spacing w:val="-1"/>
        </w:rPr>
        <w:t xml:space="preserve"> </w:t>
      </w:r>
      <w:r>
        <w:t>de admitere în învățământul liceal sau profesional mai mari</w:t>
      </w:r>
      <w:r>
        <w:rPr>
          <w:spacing w:val="-1"/>
        </w:rPr>
        <w:t xml:space="preserve"> </w:t>
      </w:r>
      <w:r>
        <w:t>sau egale</w:t>
      </w:r>
      <w:r>
        <w:rPr>
          <w:spacing w:val="-2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9,00.</w:t>
      </w:r>
      <w:r>
        <w:rPr>
          <w:spacing w:val="-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Bursele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merit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acordă,</w:t>
      </w:r>
      <w:r>
        <w:rPr>
          <w:spacing w:val="-5"/>
        </w:rPr>
        <w:t xml:space="preserve"> </w:t>
      </w:r>
      <w:r>
        <w:t>suplimentar</w:t>
      </w:r>
      <w:r>
        <w:rPr>
          <w:spacing w:val="-6"/>
        </w:rPr>
        <w:t xml:space="preserve"> </w:t>
      </w:r>
      <w:r>
        <w:t>față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cei</w:t>
      </w:r>
      <w:r>
        <w:rPr>
          <w:spacing w:val="-4"/>
        </w:rPr>
        <w:t xml:space="preserve"> </w:t>
      </w:r>
      <w:r>
        <w:t>15%,</w:t>
      </w:r>
      <w:r>
        <w:rPr>
          <w:spacing w:val="-2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el</w:t>
      </w:r>
      <w:r>
        <w:t>evilor</w:t>
      </w:r>
      <w:r>
        <w:rPr>
          <w:spacing w:val="-5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fiecare clasă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IX-a</w:t>
      </w:r>
      <w:r>
        <w:rPr>
          <w:spacing w:val="-11"/>
        </w:rPr>
        <w:t xml:space="preserve"> </w:t>
      </w:r>
      <w:r>
        <w:t>care</w:t>
      </w:r>
      <w:r>
        <w:rPr>
          <w:spacing w:val="-11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fost</w:t>
      </w:r>
      <w:r>
        <w:rPr>
          <w:spacing w:val="-10"/>
        </w:rPr>
        <w:t xml:space="preserve"> </w:t>
      </w:r>
      <w:r>
        <w:t>admiși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liceu</w:t>
      </w:r>
      <w:r>
        <w:rPr>
          <w:spacing w:val="-10"/>
        </w:rPr>
        <w:t xml:space="preserve"> </w:t>
      </w:r>
      <w:r>
        <w:t>fără</w:t>
      </w:r>
      <w:r>
        <w:rPr>
          <w:spacing w:val="-11"/>
        </w:rPr>
        <w:t xml:space="preserve"> </w:t>
      </w:r>
      <w:r>
        <w:t>susținerea</w:t>
      </w:r>
      <w:r>
        <w:rPr>
          <w:spacing w:val="-8"/>
        </w:rPr>
        <w:t xml:space="preserve"> </w:t>
      </w:r>
      <w:r>
        <w:t>examenului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evaluare</w:t>
      </w:r>
      <w:r>
        <w:rPr>
          <w:spacing w:val="-11"/>
        </w:rPr>
        <w:t xml:space="preserve"> </w:t>
      </w:r>
      <w:r>
        <w:t>națională,</w:t>
      </w:r>
      <w:r>
        <w:rPr>
          <w:spacing w:val="-8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baza obținerii, pe parcursul gimnaziului, a unui premiu I la etapa națională a olimpiadelor școlare organizate și finanțate de Ministerul Educației și Cercetării sau a unui premiu I, II sau III la competiții internaționale recunoscute de Ministerul Educați</w:t>
      </w:r>
      <w:r>
        <w:t>ei și Cercetării.</w:t>
      </w:r>
    </w:p>
    <w:p w:rsidR="0089232D" w:rsidRDefault="000E65AD">
      <w:pPr>
        <w:spacing w:before="4"/>
        <w:ind w:left="388" w:right="118"/>
        <w:jc w:val="both"/>
        <w:rPr>
          <w:b/>
          <w:i/>
          <w:sz w:val="32"/>
        </w:rPr>
      </w:pPr>
      <w:r>
        <w:rPr>
          <w:b/>
          <w:i/>
          <w:sz w:val="32"/>
        </w:rPr>
        <w:t>Bursa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de</w:t>
      </w:r>
      <w:r>
        <w:rPr>
          <w:b/>
          <w:i/>
          <w:spacing w:val="-7"/>
          <w:sz w:val="32"/>
        </w:rPr>
        <w:t xml:space="preserve"> </w:t>
      </w:r>
      <w:r>
        <w:rPr>
          <w:b/>
          <w:i/>
          <w:sz w:val="32"/>
        </w:rPr>
        <w:t>merit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se</w:t>
      </w:r>
      <w:r>
        <w:rPr>
          <w:b/>
          <w:i/>
          <w:spacing w:val="-2"/>
          <w:sz w:val="32"/>
        </w:rPr>
        <w:t xml:space="preserve"> </w:t>
      </w:r>
      <w:r>
        <w:rPr>
          <w:b/>
          <w:i/>
          <w:sz w:val="32"/>
        </w:rPr>
        <w:t>acordă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și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sub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condiția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ca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elevul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beneficiar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să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fi</w:t>
      </w:r>
      <w:r>
        <w:rPr>
          <w:b/>
          <w:i/>
          <w:spacing w:val="-7"/>
          <w:sz w:val="32"/>
        </w:rPr>
        <w:t xml:space="preserve"> </w:t>
      </w:r>
      <w:r>
        <w:rPr>
          <w:b/>
          <w:i/>
          <w:sz w:val="32"/>
        </w:rPr>
        <w:t>obținut media 10 la purtare sau calificativul „foarte bine” la purtare, la finalul anului școlar anterior.</w:t>
      </w:r>
    </w:p>
    <w:p w:rsidR="0089232D" w:rsidRDefault="000E65AD">
      <w:pPr>
        <w:spacing w:before="1"/>
        <w:ind w:left="27"/>
        <w:rPr>
          <w:b/>
          <w:sz w:val="24"/>
        </w:rPr>
      </w:pPr>
      <w:r>
        <w:rPr>
          <w:b/>
          <w:sz w:val="24"/>
        </w:rPr>
        <w:t>Elevii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care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acumulează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sau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mai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multe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absențe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nemotivate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într</w:t>
      </w:r>
      <w:r>
        <w:rPr>
          <w:b/>
          <w:sz w:val="24"/>
        </w:rPr>
        <w:t>-o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lună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nu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primesc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bursa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de merit/reziliență pentru luna respectivă.</w:t>
      </w:r>
    </w:p>
    <w:p w:rsidR="0089232D" w:rsidRDefault="0089232D">
      <w:pPr>
        <w:pStyle w:val="Corptext"/>
        <w:rPr>
          <w:b/>
        </w:rPr>
      </w:pPr>
    </w:p>
    <w:p w:rsidR="0089232D" w:rsidRDefault="000E65AD">
      <w:pPr>
        <w:spacing w:before="1" w:line="398" w:lineRule="auto"/>
        <w:ind w:left="27" w:right="2009"/>
        <w:rPr>
          <w:b/>
          <w:sz w:val="24"/>
        </w:rPr>
      </w:pPr>
      <w:r>
        <w:rPr>
          <w:b/>
          <w:sz w:val="24"/>
          <w:u w:val="single"/>
        </w:rPr>
        <w:t>BURSA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MERIT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POATE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CUMULA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CU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BURSA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SOCIALĂ.</w:t>
      </w:r>
      <w:r>
        <w:rPr>
          <w:b/>
          <w:sz w:val="24"/>
        </w:rPr>
        <w:t xml:space="preserve"> TERMEN: 2 OCTOMBRIE 2025.</w:t>
      </w:r>
    </w:p>
    <w:sectPr w:rsidR="0089232D">
      <w:type w:val="continuous"/>
      <w:pgSz w:w="11910" w:h="16840"/>
      <w:pgMar w:top="88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2D"/>
    <w:rsid w:val="000E65AD"/>
    <w:rsid w:val="0016186B"/>
    <w:rsid w:val="0089232D"/>
    <w:rsid w:val="00916E48"/>
    <w:rsid w:val="00B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B5E66B-2870-4CE5-A20E-68666F4B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9" w:line="365" w:lineRule="exact"/>
      <w:ind w:left="604"/>
    </w:pPr>
    <w:rPr>
      <w:b/>
      <w:bCs/>
      <w:sz w:val="32"/>
      <w:szCs w:val="32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B008B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008BE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PROF42</dc:creator>
  <cp:lastModifiedBy>User</cp:lastModifiedBy>
  <cp:revision>2</cp:revision>
  <cp:lastPrinted>2025-09-11T12:22:00Z</cp:lastPrinted>
  <dcterms:created xsi:type="dcterms:W3CDTF">2025-09-11T12:23:00Z</dcterms:created>
  <dcterms:modified xsi:type="dcterms:W3CDTF">2025-09-11T12:23:00Z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2016</vt:lpwstr>
  </property>
</Properties>
</file>